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1F" w:rsidRPr="00B1131F" w:rsidRDefault="00B1131F" w:rsidP="00B1131F">
      <w:pPr>
        <w:jc w:val="both"/>
        <w:rPr>
          <w:rFonts w:ascii="Times New Roman" w:hAnsi="Times New Roman" w:cs="Times New Roman"/>
          <w:sz w:val="24"/>
          <w:szCs w:val="24"/>
        </w:rPr>
      </w:pPr>
      <w:r w:rsidRPr="00B1131F">
        <w:rPr>
          <w:rFonts w:ascii="Times New Roman" w:hAnsi="Times New Roman" w:cs="Times New Roman"/>
          <w:sz w:val="24"/>
          <w:szCs w:val="24"/>
        </w:rPr>
        <w:t>Nagranie z monitoringu miejskiego, na którym pokazany jest rynek i ozdoba świąteczna – karoca z dwoma końmi, w której siedzą dwie osoby. Widać, jak podpalają część karocy,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131F">
        <w:rPr>
          <w:rFonts w:ascii="Times New Roman" w:hAnsi="Times New Roman" w:cs="Times New Roman"/>
          <w:sz w:val="24"/>
          <w:szCs w:val="24"/>
        </w:rPr>
        <w:t xml:space="preserve"> a następnie szybko oddalają się z miejsca przestępstwa. W dalszej części nagrania pokazane jest jak płonie ozdoba i zostaje z niej tylko szkielet, kiedy ogień gaszą strażacy. Film zakończony jest gwiazdą Policji. </w:t>
      </w:r>
      <w:bookmarkStart w:id="0" w:name="_GoBack"/>
      <w:bookmarkEnd w:id="0"/>
    </w:p>
    <w:sectPr w:rsidR="00B1131F" w:rsidRPr="00B1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CC"/>
    <w:rsid w:val="00B1131F"/>
    <w:rsid w:val="00B57FCC"/>
    <w:rsid w:val="00D97674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2023-01-03T11:20:00Z</dcterms:created>
  <dcterms:modified xsi:type="dcterms:W3CDTF">2023-01-03T11:20:00Z</dcterms:modified>
</cp:coreProperties>
</file>